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jc w:val="center"/>
        <w:rPr>
          <w:rFonts w:ascii="Times New Roman" w:hAnsi="Times New Roman" w:cs="Times New Roman"/>
          <w:sz w:val="24"/>
          <w:szCs w:val="24"/>
        </w:rPr>
      </w:pPr>
    </w:p>
    <w:p w:rsidR="00BB6F52" w:rsidRPr="00BB6F52" w:rsidRDefault="00381288" w:rsidP="00BB6F52">
      <w:pPr>
        <w:spacing w:line="480" w:lineRule="auto"/>
        <w:jc w:val="center"/>
        <w:rPr>
          <w:rFonts w:ascii="Times New Roman" w:hAnsi="Times New Roman" w:cs="Times New Roman"/>
          <w:sz w:val="24"/>
          <w:szCs w:val="24"/>
        </w:rPr>
      </w:pPr>
      <w:r w:rsidRPr="00BB6F52">
        <w:rPr>
          <w:rFonts w:ascii="Times New Roman" w:hAnsi="Times New Roman" w:cs="Times New Roman"/>
          <w:sz w:val="24"/>
          <w:szCs w:val="24"/>
        </w:rPr>
        <w:t>Autism and deaf disabilities.</w:t>
      </w:r>
    </w:p>
    <w:p w:rsidR="00BB6F52" w:rsidRPr="00BB6F52" w:rsidRDefault="00381288" w:rsidP="00BB6F52">
      <w:pPr>
        <w:spacing w:line="480" w:lineRule="auto"/>
        <w:jc w:val="center"/>
        <w:rPr>
          <w:rFonts w:ascii="Times New Roman" w:hAnsi="Times New Roman" w:cs="Times New Roman"/>
          <w:sz w:val="24"/>
          <w:szCs w:val="24"/>
        </w:rPr>
      </w:pPr>
      <w:r w:rsidRPr="00BB6F52">
        <w:rPr>
          <w:rFonts w:ascii="Times New Roman" w:hAnsi="Times New Roman" w:cs="Times New Roman"/>
          <w:sz w:val="24"/>
          <w:szCs w:val="24"/>
        </w:rPr>
        <w:t>Institutional affiliation</w:t>
      </w:r>
    </w:p>
    <w:p w:rsidR="00BB6F52" w:rsidRPr="00BB6F52" w:rsidRDefault="00381288" w:rsidP="00BB6F52">
      <w:pPr>
        <w:spacing w:line="480" w:lineRule="auto"/>
        <w:jc w:val="center"/>
        <w:rPr>
          <w:rFonts w:ascii="Times New Roman" w:hAnsi="Times New Roman" w:cs="Times New Roman"/>
          <w:sz w:val="24"/>
          <w:szCs w:val="24"/>
        </w:rPr>
      </w:pPr>
      <w:r w:rsidRPr="00BB6F52">
        <w:rPr>
          <w:rFonts w:ascii="Times New Roman" w:hAnsi="Times New Roman" w:cs="Times New Roman"/>
          <w:sz w:val="24"/>
          <w:szCs w:val="24"/>
        </w:rPr>
        <w:t>Student name.</w:t>
      </w:r>
    </w:p>
    <w:p w:rsidR="00BB6F52" w:rsidRPr="00BB6F52" w:rsidRDefault="00381288" w:rsidP="00BB6F52">
      <w:pPr>
        <w:spacing w:line="480" w:lineRule="auto"/>
        <w:jc w:val="center"/>
        <w:rPr>
          <w:rFonts w:ascii="Times New Roman" w:hAnsi="Times New Roman" w:cs="Times New Roman"/>
          <w:sz w:val="24"/>
          <w:szCs w:val="24"/>
        </w:rPr>
      </w:pPr>
      <w:r w:rsidRPr="00BB6F52">
        <w:rPr>
          <w:rFonts w:ascii="Times New Roman" w:hAnsi="Times New Roman" w:cs="Times New Roman"/>
          <w:sz w:val="24"/>
          <w:szCs w:val="24"/>
        </w:rPr>
        <w:t>Date</w:t>
      </w:r>
    </w:p>
    <w:p w:rsidR="00BB6F52" w:rsidRPr="00BB6F52" w:rsidRDefault="00BB6F52" w:rsidP="00BB6F52">
      <w:pPr>
        <w:spacing w:line="480" w:lineRule="auto"/>
        <w:jc w:val="center"/>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BB6F52" w:rsidRDefault="00BB6F52" w:rsidP="00BB6F52">
      <w:pPr>
        <w:spacing w:line="480" w:lineRule="auto"/>
        <w:rPr>
          <w:rFonts w:ascii="Times New Roman" w:hAnsi="Times New Roman" w:cs="Times New Roman"/>
          <w:sz w:val="24"/>
          <w:szCs w:val="24"/>
        </w:rPr>
      </w:pPr>
    </w:p>
    <w:p w:rsidR="00D950E5" w:rsidRPr="00BB6F52" w:rsidRDefault="00381288" w:rsidP="00BB6F52">
      <w:pPr>
        <w:pStyle w:val="ListParagraph"/>
        <w:numPr>
          <w:ilvl w:val="0"/>
          <w:numId w:val="1"/>
        </w:numPr>
        <w:spacing w:line="480" w:lineRule="auto"/>
        <w:rPr>
          <w:rFonts w:ascii="Times New Roman" w:hAnsi="Times New Roman" w:cs="Times New Roman"/>
          <w:sz w:val="24"/>
          <w:szCs w:val="24"/>
        </w:rPr>
      </w:pPr>
      <w:r w:rsidRPr="00BB6F52">
        <w:rPr>
          <w:rFonts w:ascii="Times New Roman" w:hAnsi="Times New Roman" w:cs="Times New Roman"/>
          <w:sz w:val="24"/>
          <w:szCs w:val="24"/>
        </w:rPr>
        <w:t xml:space="preserve">In Navajo culture, autism is seen a </w:t>
      </w:r>
      <w:r w:rsidR="009F13EC" w:rsidRPr="00BB6F52">
        <w:rPr>
          <w:rFonts w:ascii="Times New Roman" w:hAnsi="Times New Roman" w:cs="Times New Roman"/>
          <w:sz w:val="24"/>
          <w:szCs w:val="24"/>
        </w:rPr>
        <w:t xml:space="preserve">strength. This is because people living with autism are more protected by society. The individual with autism in Navajo culture is understood to have self-determination, and also to be good at setting a goal and even </w:t>
      </w:r>
      <w:r w:rsidR="00381B24" w:rsidRPr="00BB6F52">
        <w:rPr>
          <w:rFonts w:ascii="Times New Roman" w:hAnsi="Times New Roman" w:cs="Times New Roman"/>
          <w:sz w:val="24"/>
          <w:szCs w:val="24"/>
        </w:rPr>
        <w:t>decision</w:t>
      </w:r>
      <w:r w:rsidR="009F13EC" w:rsidRPr="00BB6F52">
        <w:rPr>
          <w:rFonts w:ascii="Times New Roman" w:hAnsi="Times New Roman" w:cs="Times New Roman"/>
          <w:sz w:val="24"/>
          <w:szCs w:val="24"/>
        </w:rPr>
        <w:t xml:space="preserve">-making process. Individuals with autism also provide evidence to have strength in self-motivation, social development and psychological </w:t>
      </w:r>
      <w:r w:rsidR="00381B24" w:rsidRPr="00BB6F52">
        <w:rPr>
          <w:rFonts w:ascii="Times New Roman" w:hAnsi="Times New Roman" w:cs="Times New Roman"/>
          <w:sz w:val="24"/>
          <w:szCs w:val="24"/>
        </w:rPr>
        <w:t>well-being. The culture also allows the community members to involve the individuals with autism in the way of life like a consultation, compromise and cooperation with them.</w:t>
      </w:r>
    </w:p>
    <w:p w:rsidR="00381B24" w:rsidRPr="00BB6F52" w:rsidRDefault="00381288" w:rsidP="00BB6F52">
      <w:pPr>
        <w:pStyle w:val="ListParagraph"/>
        <w:numPr>
          <w:ilvl w:val="0"/>
          <w:numId w:val="1"/>
        </w:numPr>
        <w:spacing w:line="480" w:lineRule="auto"/>
        <w:rPr>
          <w:rFonts w:ascii="Times New Roman" w:hAnsi="Times New Roman" w:cs="Times New Roman"/>
          <w:sz w:val="24"/>
          <w:szCs w:val="24"/>
        </w:rPr>
      </w:pPr>
      <w:r w:rsidRPr="00BB6F52">
        <w:rPr>
          <w:rFonts w:ascii="Times New Roman" w:hAnsi="Times New Roman" w:cs="Times New Roman"/>
          <w:sz w:val="24"/>
          <w:szCs w:val="24"/>
        </w:rPr>
        <w:t xml:space="preserve">According to </w:t>
      </w:r>
      <w:r w:rsidR="00C15C12" w:rsidRPr="00BB6F52">
        <w:rPr>
          <w:rFonts w:ascii="Times New Roman" w:hAnsi="Times New Roman" w:cs="Times New Roman"/>
          <w:sz w:val="24"/>
          <w:szCs w:val="24"/>
        </w:rPr>
        <w:t xml:space="preserve">Martha's Vineyard, the condition of deaf or hard of hearing was seen as a reasonable condition in which people live in. A sign language was introduced to enable proper communication of the people in the society. The community allowed the participation and association of deaf people in the different event that are held by members of society. If the individual did not have any hearing impairments, </w:t>
      </w:r>
      <w:r w:rsidR="00855754" w:rsidRPr="00BB6F52">
        <w:rPr>
          <w:rFonts w:ascii="Times New Roman" w:hAnsi="Times New Roman" w:cs="Times New Roman"/>
          <w:sz w:val="24"/>
          <w:szCs w:val="24"/>
        </w:rPr>
        <w:t>he or she was not held back in existing culture because more was of communication was discovered like evolutions of sign languages.</w:t>
      </w:r>
    </w:p>
    <w:p w:rsidR="00855754" w:rsidRDefault="00381288" w:rsidP="00BB6F52">
      <w:pPr>
        <w:pStyle w:val="ListParagraph"/>
        <w:numPr>
          <w:ilvl w:val="0"/>
          <w:numId w:val="1"/>
        </w:numPr>
        <w:spacing w:line="480" w:lineRule="auto"/>
        <w:rPr>
          <w:rFonts w:ascii="Times New Roman" w:hAnsi="Times New Roman" w:cs="Times New Roman"/>
          <w:sz w:val="24"/>
          <w:szCs w:val="24"/>
        </w:rPr>
      </w:pPr>
      <w:r w:rsidRPr="00BB6F52">
        <w:rPr>
          <w:rFonts w:ascii="Times New Roman" w:hAnsi="Times New Roman" w:cs="Times New Roman"/>
          <w:sz w:val="24"/>
          <w:szCs w:val="24"/>
        </w:rPr>
        <w:t>The two articles explain that existences of any disabilities in an individual it is not a weakness; it should be a strength. In the first art</w:t>
      </w:r>
      <w:r w:rsidR="00BB6F52" w:rsidRPr="00BB6F52">
        <w:rPr>
          <w:rFonts w:ascii="Times New Roman" w:hAnsi="Times New Roman" w:cs="Times New Roman"/>
          <w:sz w:val="24"/>
          <w:szCs w:val="24"/>
        </w:rPr>
        <w:t>ic</w:t>
      </w:r>
      <w:r w:rsidRPr="00BB6F52">
        <w:rPr>
          <w:rFonts w:ascii="Times New Roman" w:hAnsi="Times New Roman" w:cs="Times New Roman"/>
          <w:sz w:val="24"/>
          <w:szCs w:val="24"/>
        </w:rPr>
        <w:t>le, autism is seen as a strength in society because indi</w:t>
      </w:r>
      <w:r w:rsidRPr="00BB6F52">
        <w:rPr>
          <w:rFonts w:ascii="Times New Roman" w:hAnsi="Times New Roman" w:cs="Times New Roman"/>
          <w:sz w:val="24"/>
          <w:szCs w:val="24"/>
        </w:rPr>
        <w:t>viduals are motivated to have self-determination make a proper decision and cooperate with other members of the community. While in the second article motivate deaf people to have self-determination by using the sign language in communication the society a</w:t>
      </w:r>
      <w:r w:rsidRPr="00BB6F52">
        <w:rPr>
          <w:rFonts w:ascii="Times New Roman" w:hAnsi="Times New Roman" w:cs="Times New Roman"/>
          <w:sz w:val="24"/>
          <w:szCs w:val="24"/>
        </w:rPr>
        <w:t>lso takes care of the individual with heard hearing by preventing discrimination by some members of the community.</w:t>
      </w:r>
    </w:p>
    <w:p w:rsidR="00BB6F52" w:rsidRDefault="00BB6F52" w:rsidP="00BB6F52">
      <w:pPr>
        <w:pStyle w:val="ListParagraph"/>
        <w:spacing w:line="480" w:lineRule="auto"/>
        <w:rPr>
          <w:rFonts w:ascii="Times New Roman" w:hAnsi="Times New Roman" w:cs="Times New Roman"/>
          <w:sz w:val="24"/>
          <w:szCs w:val="24"/>
        </w:rPr>
      </w:pPr>
    </w:p>
    <w:p w:rsidR="00BB6F52" w:rsidRDefault="00BB6F52" w:rsidP="00BB6F52">
      <w:pPr>
        <w:pStyle w:val="ListParagraph"/>
        <w:spacing w:line="480" w:lineRule="auto"/>
        <w:rPr>
          <w:rFonts w:ascii="Times New Roman" w:hAnsi="Times New Roman" w:cs="Times New Roman"/>
          <w:sz w:val="24"/>
          <w:szCs w:val="24"/>
        </w:rPr>
      </w:pPr>
    </w:p>
    <w:p w:rsidR="00BB6F52" w:rsidRDefault="00381288" w:rsidP="00BB6F5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Reference.</w:t>
      </w:r>
    </w:p>
    <w:p w:rsidR="00BB6F52" w:rsidRDefault="00381288" w:rsidP="00BB6F52">
      <w:pPr>
        <w:pStyle w:val="ListParagraph"/>
        <w:spacing w:line="480" w:lineRule="auto"/>
        <w:rPr>
          <w:rFonts w:ascii="Times New Roman" w:hAnsi="Times New Roman" w:cs="Times New Roman"/>
          <w:sz w:val="24"/>
          <w:szCs w:val="24"/>
        </w:rPr>
      </w:pPr>
      <w:hyperlink r:id="rId8" w:history="1">
        <w:r w:rsidRPr="00DB76E9">
          <w:rPr>
            <w:rStyle w:val="Hyperlink"/>
            <w:rFonts w:ascii="Times New Roman" w:hAnsi="Times New Roman" w:cs="Times New Roman"/>
            <w:sz w:val="24"/>
            <w:szCs w:val="24"/>
          </w:rPr>
          <w:t>https://www-tandfonlinecom.ezp</w:t>
        </w:r>
        <w:r w:rsidRPr="00DB76E9">
          <w:rPr>
            <w:rStyle w:val="Hyperlink"/>
            <w:rFonts w:ascii="Times New Roman" w:hAnsi="Times New Roman" w:cs="Times New Roman"/>
            <w:sz w:val="24"/>
            <w:szCs w:val="24"/>
          </w:rPr>
          <w:t>roxy.barry.edu/doi/pdf/10.1080/09687599.2011.589192</w:t>
        </w:r>
      </w:hyperlink>
      <w:r>
        <w:rPr>
          <w:rFonts w:ascii="Times New Roman" w:hAnsi="Times New Roman" w:cs="Times New Roman"/>
          <w:sz w:val="24"/>
          <w:szCs w:val="24"/>
        </w:rPr>
        <w:t> </w:t>
      </w:r>
    </w:p>
    <w:p w:rsidR="00BB6F52" w:rsidRPr="00BB6F52" w:rsidRDefault="00381288" w:rsidP="00BB6F52">
      <w:pPr>
        <w:pStyle w:val="ListParagraph"/>
        <w:spacing w:line="480" w:lineRule="auto"/>
        <w:rPr>
          <w:rFonts w:ascii="Times New Roman" w:hAnsi="Times New Roman" w:cs="Times New Roman"/>
          <w:sz w:val="24"/>
          <w:szCs w:val="24"/>
        </w:rPr>
      </w:pPr>
      <w:r w:rsidRPr="00BB6F52">
        <w:rPr>
          <w:rFonts w:ascii="Times New Roman" w:hAnsi="Times New Roman" w:cs="Times New Roman"/>
          <w:sz w:val="24"/>
          <w:szCs w:val="24"/>
        </w:rPr>
        <w:t> </w:t>
      </w:r>
      <w:hyperlink r:id="rId9" w:tgtFrame="_blank" w:history="1">
        <w:r w:rsidRPr="00BB6F52">
          <w:rPr>
            <w:rStyle w:val="Hyperlink"/>
            <w:rFonts w:ascii="Times New Roman" w:hAnsi="Times New Roman" w:cs="Times New Roman"/>
            <w:sz w:val="24"/>
            <w:szCs w:val="24"/>
          </w:rPr>
          <w:t>http://dx.doi.org.ezproxy.barry.edu/10.1</w:t>
        </w:r>
        <w:bookmarkStart w:id="0" w:name="_GoBack"/>
        <w:bookmarkEnd w:id="0"/>
        <w:r w:rsidRPr="00BB6F52">
          <w:rPr>
            <w:rStyle w:val="Hyperlink"/>
            <w:rFonts w:ascii="Times New Roman" w:hAnsi="Times New Roman" w:cs="Times New Roman"/>
            <w:sz w:val="24"/>
            <w:szCs w:val="24"/>
          </w:rPr>
          <w:t>093/deafed/enp026</w:t>
        </w:r>
      </w:hyperlink>
      <w:r>
        <w:rPr>
          <w:rFonts w:ascii="Times New Roman" w:hAnsi="Times New Roman" w:cs="Times New Roman"/>
          <w:sz w:val="24"/>
          <w:szCs w:val="24"/>
        </w:rPr>
        <w:t> </w:t>
      </w:r>
    </w:p>
    <w:p w:rsidR="00BB6F52" w:rsidRPr="00BB6F52" w:rsidRDefault="00381288" w:rsidP="00BB6F52">
      <w:pPr>
        <w:pStyle w:val="ListParagraph"/>
        <w:spacing w:line="480" w:lineRule="auto"/>
        <w:rPr>
          <w:rFonts w:ascii="Times New Roman" w:hAnsi="Times New Roman" w:cs="Times New Roman"/>
          <w:sz w:val="24"/>
          <w:szCs w:val="24"/>
        </w:rPr>
      </w:pPr>
      <w:r w:rsidRPr="00BB6F52">
        <w:rPr>
          <w:rFonts w:ascii="Times New Roman" w:hAnsi="Times New Roman" w:cs="Times New Roman"/>
          <w:sz w:val="24"/>
          <w:szCs w:val="24"/>
        </w:rPr>
        <w:t> </w:t>
      </w:r>
    </w:p>
    <w:p w:rsidR="00BB6F52" w:rsidRPr="00BB6F52" w:rsidRDefault="00381288" w:rsidP="00BB6F52">
      <w:pPr>
        <w:pStyle w:val="ListParagraph"/>
        <w:spacing w:line="480" w:lineRule="auto"/>
        <w:rPr>
          <w:rFonts w:ascii="Times New Roman" w:hAnsi="Times New Roman" w:cs="Times New Roman"/>
          <w:sz w:val="24"/>
          <w:szCs w:val="24"/>
        </w:rPr>
      </w:pPr>
      <w:r w:rsidRPr="00BB6F52">
        <w:rPr>
          <w:rFonts w:ascii="Times New Roman" w:hAnsi="Times New Roman" w:cs="Times New Roman"/>
          <w:sz w:val="24"/>
          <w:szCs w:val="24"/>
        </w:rPr>
        <w:t> </w:t>
      </w:r>
    </w:p>
    <w:p w:rsidR="00BB6F52" w:rsidRPr="00BB6F52" w:rsidRDefault="00BB6F52" w:rsidP="00BB6F52">
      <w:pPr>
        <w:pStyle w:val="ListParagraph"/>
        <w:spacing w:line="480" w:lineRule="auto"/>
        <w:rPr>
          <w:rFonts w:ascii="Times New Roman" w:hAnsi="Times New Roman" w:cs="Times New Roman"/>
          <w:sz w:val="24"/>
          <w:szCs w:val="24"/>
        </w:rPr>
      </w:pPr>
    </w:p>
    <w:sectPr w:rsidR="00BB6F52" w:rsidRPr="00BB6F52" w:rsidSect="00BB6F5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288" w:rsidRDefault="00381288">
      <w:pPr>
        <w:spacing w:after="0" w:line="240" w:lineRule="auto"/>
      </w:pPr>
      <w:r>
        <w:separator/>
      </w:r>
    </w:p>
  </w:endnote>
  <w:endnote w:type="continuationSeparator" w:id="0">
    <w:p w:rsidR="00381288" w:rsidRDefault="00381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288" w:rsidRDefault="00381288">
      <w:pPr>
        <w:spacing w:after="0" w:line="240" w:lineRule="auto"/>
      </w:pPr>
      <w:r>
        <w:separator/>
      </w:r>
    </w:p>
  </w:footnote>
  <w:footnote w:type="continuationSeparator" w:id="0">
    <w:p w:rsidR="00381288" w:rsidRDefault="00381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F52" w:rsidRPr="00BB6F52" w:rsidRDefault="00381288" w:rsidP="00BB6F52">
    <w:pPr>
      <w:pStyle w:val="Header"/>
    </w:pPr>
    <w:r>
      <w:t xml:space="preserve">                  </w:t>
    </w:r>
    <w:r w:rsidRPr="00BB6F52">
      <w:t>Autism and deaf disabilities.</w:t>
    </w:r>
  </w:p>
  <w:p w:rsidR="00BB6F52" w:rsidRDefault="0038128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F52" w:rsidRPr="00BB6F52" w:rsidRDefault="00381288" w:rsidP="00BB6F52">
    <w:pPr>
      <w:pStyle w:val="Header"/>
    </w:pPr>
    <w:r>
      <w:t xml:space="preserve">Running head: </w:t>
    </w:r>
    <w:r w:rsidRPr="00BB6F52">
      <w:t>Autism and deaf disabilities.</w:t>
    </w:r>
  </w:p>
  <w:p w:rsidR="00BB6F52" w:rsidRDefault="00BB6F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08C4"/>
    <w:multiLevelType w:val="hybridMultilevel"/>
    <w:tmpl w:val="58F05126"/>
    <w:lvl w:ilvl="0" w:tplc="207A4DC0">
      <w:start w:val="1"/>
      <w:numFmt w:val="decimal"/>
      <w:lvlText w:val="%1."/>
      <w:lvlJc w:val="left"/>
      <w:pPr>
        <w:ind w:left="720" w:hanging="360"/>
      </w:pPr>
      <w:rPr>
        <w:rFonts w:ascii="Times New Roman" w:eastAsiaTheme="minorHAnsi" w:hAnsi="Times New Roman" w:cs="Times New Roman"/>
      </w:rPr>
    </w:lvl>
    <w:lvl w:ilvl="1" w:tplc="1750BEB8" w:tentative="1">
      <w:start w:val="1"/>
      <w:numFmt w:val="lowerLetter"/>
      <w:lvlText w:val="%2."/>
      <w:lvlJc w:val="left"/>
      <w:pPr>
        <w:ind w:left="1440" w:hanging="360"/>
      </w:pPr>
    </w:lvl>
    <w:lvl w:ilvl="2" w:tplc="27925034" w:tentative="1">
      <w:start w:val="1"/>
      <w:numFmt w:val="lowerRoman"/>
      <w:lvlText w:val="%3."/>
      <w:lvlJc w:val="right"/>
      <w:pPr>
        <w:ind w:left="2160" w:hanging="180"/>
      </w:pPr>
    </w:lvl>
    <w:lvl w:ilvl="3" w:tplc="2C46DC38" w:tentative="1">
      <w:start w:val="1"/>
      <w:numFmt w:val="decimal"/>
      <w:lvlText w:val="%4."/>
      <w:lvlJc w:val="left"/>
      <w:pPr>
        <w:ind w:left="2880" w:hanging="360"/>
      </w:pPr>
    </w:lvl>
    <w:lvl w:ilvl="4" w:tplc="CDEEC7C2" w:tentative="1">
      <w:start w:val="1"/>
      <w:numFmt w:val="lowerLetter"/>
      <w:lvlText w:val="%5."/>
      <w:lvlJc w:val="left"/>
      <w:pPr>
        <w:ind w:left="3600" w:hanging="360"/>
      </w:pPr>
    </w:lvl>
    <w:lvl w:ilvl="5" w:tplc="08BA28E8" w:tentative="1">
      <w:start w:val="1"/>
      <w:numFmt w:val="lowerRoman"/>
      <w:lvlText w:val="%6."/>
      <w:lvlJc w:val="right"/>
      <w:pPr>
        <w:ind w:left="4320" w:hanging="180"/>
      </w:pPr>
    </w:lvl>
    <w:lvl w:ilvl="6" w:tplc="B944F966" w:tentative="1">
      <w:start w:val="1"/>
      <w:numFmt w:val="decimal"/>
      <w:lvlText w:val="%7."/>
      <w:lvlJc w:val="left"/>
      <w:pPr>
        <w:ind w:left="5040" w:hanging="360"/>
      </w:pPr>
    </w:lvl>
    <w:lvl w:ilvl="7" w:tplc="6866865E" w:tentative="1">
      <w:start w:val="1"/>
      <w:numFmt w:val="lowerLetter"/>
      <w:lvlText w:val="%8."/>
      <w:lvlJc w:val="left"/>
      <w:pPr>
        <w:ind w:left="5760" w:hanging="360"/>
      </w:pPr>
    </w:lvl>
    <w:lvl w:ilvl="8" w:tplc="458C864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xMjIwMzcyNTE3MjNV0lEKTi0uzszPAykwrAUAL9qYuywAAAA="/>
  </w:docVars>
  <w:rsids>
    <w:rsidRoot w:val="00841060"/>
    <w:rsid w:val="00270205"/>
    <w:rsid w:val="00381288"/>
    <w:rsid w:val="00381B24"/>
    <w:rsid w:val="00841060"/>
    <w:rsid w:val="00855754"/>
    <w:rsid w:val="009F13EC"/>
    <w:rsid w:val="00A771A2"/>
    <w:rsid w:val="00B51C6E"/>
    <w:rsid w:val="00BB6F52"/>
    <w:rsid w:val="00C15C12"/>
    <w:rsid w:val="00C32AAB"/>
    <w:rsid w:val="00C4594E"/>
    <w:rsid w:val="00D950E5"/>
    <w:rsid w:val="00DB7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B24"/>
    <w:pPr>
      <w:ind w:left="720"/>
      <w:contextualSpacing/>
    </w:pPr>
  </w:style>
  <w:style w:type="character" w:styleId="Hyperlink">
    <w:name w:val="Hyperlink"/>
    <w:basedOn w:val="DefaultParagraphFont"/>
    <w:uiPriority w:val="99"/>
    <w:unhideWhenUsed/>
    <w:rsid w:val="00BB6F52"/>
    <w:rPr>
      <w:color w:val="0000FF" w:themeColor="hyperlink"/>
      <w:u w:val="single"/>
    </w:rPr>
  </w:style>
  <w:style w:type="paragraph" w:styleId="Header">
    <w:name w:val="header"/>
    <w:basedOn w:val="Normal"/>
    <w:link w:val="HeaderChar"/>
    <w:uiPriority w:val="99"/>
    <w:unhideWhenUsed/>
    <w:rsid w:val="00BB6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F52"/>
  </w:style>
  <w:style w:type="paragraph" w:styleId="Footer">
    <w:name w:val="footer"/>
    <w:basedOn w:val="Normal"/>
    <w:link w:val="FooterChar"/>
    <w:uiPriority w:val="99"/>
    <w:unhideWhenUsed/>
    <w:rsid w:val="00BB6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F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B24"/>
    <w:pPr>
      <w:ind w:left="720"/>
      <w:contextualSpacing/>
    </w:pPr>
  </w:style>
  <w:style w:type="character" w:styleId="Hyperlink">
    <w:name w:val="Hyperlink"/>
    <w:basedOn w:val="DefaultParagraphFont"/>
    <w:uiPriority w:val="99"/>
    <w:unhideWhenUsed/>
    <w:rsid w:val="00BB6F52"/>
    <w:rPr>
      <w:color w:val="0000FF" w:themeColor="hyperlink"/>
      <w:u w:val="single"/>
    </w:rPr>
  </w:style>
  <w:style w:type="paragraph" w:styleId="Header">
    <w:name w:val="header"/>
    <w:basedOn w:val="Normal"/>
    <w:link w:val="HeaderChar"/>
    <w:uiPriority w:val="99"/>
    <w:unhideWhenUsed/>
    <w:rsid w:val="00BB6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F52"/>
  </w:style>
  <w:style w:type="paragraph" w:styleId="Footer">
    <w:name w:val="footer"/>
    <w:basedOn w:val="Normal"/>
    <w:link w:val="FooterChar"/>
    <w:uiPriority w:val="99"/>
    <w:unhideWhenUsed/>
    <w:rsid w:val="00BB6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ezproxy.barry.edu/doi/pdf/10.1080/09687599.2011.58919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x.doi.org.ezproxy.barry.edu/10.1093/deafed/enp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2019-05-15T19:28:00Z</dcterms:created>
  <dcterms:modified xsi:type="dcterms:W3CDTF">2019-05-15T19:28:00Z</dcterms:modified>
</cp:coreProperties>
</file>